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7D" w:rsidRPr="00EF1F7A" w:rsidRDefault="00C638FC" w:rsidP="00AE28C4">
      <w:pPr>
        <w:jc w:val="center"/>
        <w:rPr>
          <w:sz w:val="32"/>
        </w:rPr>
      </w:pPr>
      <w:r w:rsidRPr="00EF1F7A">
        <w:rPr>
          <w:rFonts w:hint="eastAsia"/>
          <w:sz w:val="32"/>
        </w:rPr>
        <w:t>财政税务学院</w:t>
      </w:r>
      <w:r w:rsidRPr="00EF1F7A">
        <w:rPr>
          <w:rFonts w:ascii="Times New Roman" w:hAnsi="Times New Roman" w:cs="Times New Roman"/>
          <w:sz w:val="32"/>
        </w:rPr>
        <w:t>2019</w:t>
      </w:r>
      <w:r w:rsidRPr="00EF1F7A">
        <w:rPr>
          <w:rFonts w:hint="eastAsia"/>
          <w:sz w:val="32"/>
        </w:rPr>
        <w:t>学年暑</w:t>
      </w:r>
      <w:r w:rsidR="008B7E88" w:rsidRPr="00EF1F7A">
        <w:rPr>
          <w:rFonts w:hint="eastAsia"/>
          <w:sz w:val="32"/>
        </w:rPr>
        <w:t>期</w:t>
      </w:r>
      <w:r w:rsidRPr="00EF1F7A">
        <w:rPr>
          <w:rFonts w:hint="eastAsia"/>
          <w:sz w:val="32"/>
        </w:rPr>
        <w:t>社会实践表彰名单公示</w:t>
      </w:r>
    </w:p>
    <w:p w:rsidR="00AE28C4" w:rsidRPr="00EF1F7A" w:rsidRDefault="00AE28C4" w:rsidP="00AE28C4">
      <w:pPr>
        <w:ind w:firstLineChars="200" w:firstLine="420"/>
      </w:pPr>
    </w:p>
    <w:tbl>
      <w:tblPr>
        <w:tblpPr w:leftFromText="180" w:rightFromText="180" w:vertAnchor="page" w:horzAnchor="margin" w:tblpXSpec="center" w:tblpY="2329"/>
        <w:tblW w:w="5711" w:type="pct"/>
        <w:tblCellMar>
          <w:left w:w="0" w:type="dxa"/>
          <w:right w:w="0" w:type="dxa"/>
        </w:tblCellMar>
        <w:tblLook w:val="04A0" w:firstRow="1" w:lastRow="0" w:firstColumn="1" w:lastColumn="0" w:noHBand="0" w:noVBand="1"/>
      </w:tblPr>
      <w:tblGrid>
        <w:gridCol w:w="856"/>
        <w:gridCol w:w="4094"/>
        <w:gridCol w:w="989"/>
        <w:gridCol w:w="1271"/>
        <w:gridCol w:w="2259"/>
      </w:tblGrid>
      <w:tr w:rsidR="00EF1F7A" w:rsidRPr="00EF1F7A" w:rsidTr="00EF1F7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Pr>
          <w:p w:rsidR="00EF1F7A" w:rsidRPr="007E1DED" w:rsidRDefault="00EF1F7A" w:rsidP="00EF1F7A">
            <w:pPr>
              <w:jc w:val="center"/>
              <w:rPr>
                <w:b/>
                <w:bCs/>
                <w:szCs w:val="21"/>
              </w:rPr>
            </w:pPr>
            <w:r w:rsidRPr="007E1DED">
              <w:rPr>
                <w:rFonts w:hint="eastAsia"/>
                <w:b/>
                <w:bCs/>
                <w:szCs w:val="21"/>
              </w:rPr>
              <w:t>校级</w:t>
            </w:r>
            <w:proofErr w:type="gramStart"/>
            <w:r w:rsidRPr="007E1DED">
              <w:rPr>
                <w:rFonts w:hint="eastAsia"/>
                <w:b/>
                <w:bCs/>
                <w:szCs w:val="21"/>
              </w:rPr>
              <w:t>优秀实践</w:t>
            </w:r>
            <w:proofErr w:type="gramEnd"/>
            <w:r w:rsidRPr="007E1DED">
              <w:rPr>
                <w:rFonts w:hint="eastAsia"/>
                <w:b/>
                <w:bCs/>
                <w:szCs w:val="21"/>
              </w:rPr>
              <w:t>成果</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7E1DED" w:rsidRDefault="00EF1F7A" w:rsidP="00EF1F7A">
            <w:pPr>
              <w:jc w:val="center"/>
              <w:rPr>
                <w:szCs w:val="21"/>
              </w:rPr>
            </w:pPr>
            <w:r w:rsidRPr="007E1DED">
              <w:rPr>
                <w:rFonts w:hint="eastAsia"/>
                <w:b/>
                <w:bCs/>
                <w:szCs w:val="21"/>
              </w:rPr>
              <w:t>序号</w:t>
            </w:r>
          </w:p>
        </w:tc>
        <w:tc>
          <w:tcPr>
            <w:tcW w:w="216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7E1DED" w:rsidRDefault="00EF1F7A" w:rsidP="00EF1F7A">
            <w:pPr>
              <w:jc w:val="center"/>
              <w:rPr>
                <w:szCs w:val="21"/>
              </w:rPr>
            </w:pPr>
            <w:r w:rsidRPr="007E1DED">
              <w:rPr>
                <w:rFonts w:hint="eastAsia"/>
                <w:b/>
                <w:bCs/>
                <w:szCs w:val="21"/>
              </w:rPr>
              <w:t>项目名称</w:t>
            </w:r>
          </w:p>
        </w:tc>
        <w:tc>
          <w:tcPr>
            <w:tcW w:w="52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7E1DED" w:rsidRDefault="00EF1F7A" w:rsidP="00EF1F7A">
            <w:pPr>
              <w:jc w:val="center"/>
              <w:rPr>
                <w:szCs w:val="21"/>
              </w:rPr>
            </w:pPr>
            <w:r w:rsidRPr="007E1DED">
              <w:rPr>
                <w:rFonts w:hint="eastAsia"/>
                <w:b/>
                <w:bCs/>
                <w:szCs w:val="21"/>
              </w:rPr>
              <w:t>负责人</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7E1DED" w:rsidRDefault="00EF1F7A" w:rsidP="00EF1F7A">
            <w:pPr>
              <w:jc w:val="center"/>
              <w:rPr>
                <w:b/>
                <w:szCs w:val="21"/>
              </w:rPr>
            </w:pPr>
            <w:r w:rsidRPr="007E1DED">
              <w:rPr>
                <w:rFonts w:hint="eastAsia"/>
                <w:b/>
                <w:szCs w:val="21"/>
              </w:rPr>
              <w:t>指导老师</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Pr>
          <w:p w:rsidR="00EF1F7A" w:rsidRPr="007E1DED" w:rsidRDefault="00EF1F7A" w:rsidP="00EF1F7A">
            <w:pPr>
              <w:jc w:val="center"/>
              <w:rPr>
                <w:b/>
                <w:bCs/>
                <w:szCs w:val="21"/>
              </w:rPr>
            </w:pPr>
            <w:r w:rsidRPr="007E1DED">
              <w:rPr>
                <w:rFonts w:hint="eastAsia"/>
                <w:b/>
                <w:bCs/>
                <w:szCs w:val="21"/>
              </w:rPr>
              <w:t>团队成员</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rPr>
                <w:rFonts w:ascii="Times New Roman" w:hAnsi="Times New Roman" w:cs="Times New Roman"/>
              </w:rPr>
            </w:pPr>
            <w:r w:rsidRPr="00EF1F7A">
              <w:rPr>
                <w:rFonts w:ascii="Times New Roman" w:hAnsi="Times New Roman" w:cs="Times New Roman"/>
              </w:rPr>
              <w:t>1</w:t>
            </w:r>
          </w:p>
        </w:tc>
        <w:tc>
          <w:tcPr>
            <w:tcW w:w="216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pPr>
            <w:r w:rsidRPr="00EF1F7A">
              <w:rPr>
                <w:rFonts w:hint="eastAsia"/>
              </w:rPr>
              <w:t>决胜全面小康，打好</w:t>
            </w:r>
            <w:proofErr w:type="gramStart"/>
            <w:r w:rsidRPr="00EF1F7A">
              <w:rPr>
                <w:rFonts w:hint="eastAsia"/>
              </w:rPr>
              <w:t>厕</w:t>
            </w:r>
            <w:proofErr w:type="gramEnd"/>
            <w:r w:rsidRPr="00EF1F7A">
              <w:rPr>
                <w:rFonts w:hint="eastAsia"/>
              </w:rPr>
              <w:t>改收官战：农村厕所革命尾期效益调查与优化分析——以</w:t>
            </w:r>
            <w:proofErr w:type="gramStart"/>
            <w:r w:rsidRPr="00EF1F7A">
              <w:rPr>
                <w:rFonts w:hint="eastAsia"/>
              </w:rPr>
              <w:t>荆</w:t>
            </w:r>
            <w:proofErr w:type="gramEnd"/>
            <w:r w:rsidRPr="00EF1F7A">
              <w:rPr>
                <w:rFonts w:hint="eastAsia"/>
              </w:rPr>
              <w:t>门市城山村为例</w:t>
            </w:r>
          </w:p>
        </w:tc>
        <w:tc>
          <w:tcPr>
            <w:tcW w:w="52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pPr>
            <w:r w:rsidRPr="00EF1F7A">
              <w:rPr>
                <w:rFonts w:hint="eastAsia"/>
              </w:rPr>
              <w:t>刘和让</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proofErr w:type="gramStart"/>
            <w:r w:rsidRPr="00EF1F7A">
              <w:rPr>
                <w:rFonts w:hint="eastAsia"/>
              </w:rPr>
              <w:t>庄佳强</w:t>
            </w:r>
            <w:proofErr w:type="gramEnd"/>
          </w:p>
        </w:tc>
        <w:tc>
          <w:tcPr>
            <w:tcW w:w="1193" w:type="pct"/>
            <w:tcBorders>
              <w:top w:val="single" w:sz="6" w:space="0" w:color="000000"/>
              <w:left w:val="single" w:sz="6" w:space="0" w:color="000000"/>
              <w:bottom w:val="single" w:sz="6" w:space="0" w:color="000000"/>
              <w:right w:val="single" w:sz="6" w:space="0" w:color="000000"/>
            </w:tcBorders>
            <w:shd w:val="clear" w:color="auto" w:fill="FFFFFF"/>
          </w:tcPr>
          <w:p w:rsidR="00EF1F7A" w:rsidRPr="00EF1F7A" w:rsidRDefault="00EF1F7A" w:rsidP="00EF1F7A">
            <w:r w:rsidRPr="00EF1F7A">
              <w:rPr>
                <w:rFonts w:hint="eastAsia"/>
              </w:rPr>
              <w:t>刘和让、胡碧莹、李小莹、吴欣怡、黄</w:t>
            </w:r>
            <w:r w:rsidRPr="00EF1F7A">
              <w:rPr>
                <w:rFonts w:hint="eastAsia"/>
              </w:rPr>
              <w:t xml:space="preserve"> </w:t>
            </w:r>
            <w:r w:rsidRPr="00EF1F7A">
              <w:rPr>
                <w:rFonts w:hint="eastAsia"/>
              </w:rPr>
              <w:t>攀、刘震宇、许贤斌、邢志斌</w:t>
            </w:r>
          </w:p>
        </w:tc>
      </w:tr>
      <w:tr w:rsidR="00EF1F7A" w:rsidRPr="00EF1F7A" w:rsidTr="00EF1F7A">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7E1DED" w:rsidRDefault="00EF1F7A" w:rsidP="00EF1F7A">
            <w:pPr>
              <w:jc w:val="center"/>
              <w:rPr>
                <w:b/>
                <w:szCs w:val="21"/>
              </w:rPr>
            </w:pPr>
            <w:r w:rsidRPr="007E1DED">
              <w:rPr>
                <w:rFonts w:hint="eastAsia"/>
                <w:b/>
                <w:szCs w:val="21"/>
              </w:rPr>
              <w:t>院级</w:t>
            </w:r>
            <w:proofErr w:type="gramStart"/>
            <w:r w:rsidRPr="007E1DED">
              <w:rPr>
                <w:rFonts w:hint="eastAsia"/>
                <w:b/>
                <w:szCs w:val="21"/>
              </w:rPr>
              <w:t>优秀实践</w:t>
            </w:r>
            <w:proofErr w:type="gramEnd"/>
            <w:r w:rsidRPr="007E1DED">
              <w:rPr>
                <w:rFonts w:hint="eastAsia"/>
                <w:b/>
                <w:szCs w:val="21"/>
              </w:rPr>
              <w:t>成果</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7E1DED" w:rsidRDefault="00EF1F7A" w:rsidP="00EF1F7A">
            <w:pPr>
              <w:jc w:val="center"/>
              <w:rPr>
                <w:szCs w:val="21"/>
              </w:rPr>
            </w:pPr>
            <w:r w:rsidRPr="007E1DED">
              <w:rPr>
                <w:rFonts w:hint="eastAsia"/>
                <w:b/>
                <w:bCs/>
                <w:szCs w:val="21"/>
              </w:rPr>
              <w:t>序号</w:t>
            </w:r>
          </w:p>
        </w:tc>
        <w:tc>
          <w:tcPr>
            <w:tcW w:w="216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7E1DED" w:rsidRDefault="00EF1F7A" w:rsidP="00EF1F7A">
            <w:pPr>
              <w:jc w:val="center"/>
              <w:rPr>
                <w:szCs w:val="21"/>
              </w:rPr>
            </w:pPr>
            <w:r w:rsidRPr="007E1DED">
              <w:rPr>
                <w:rFonts w:hint="eastAsia"/>
                <w:b/>
                <w:bCs/>
                <w:szCs w:val="21"/>
              </w:rPr>
              <w:t>项目名称</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7E1DED" w:rsidRDefault="00EF1F7A" w:rsidP="00EF1F7A">
            <w:pPr>
              <w:jc w:val="center"/>
              <w:rPr>
                <w:szCs w:val="21"/>
              </w:rPr>
            </w:pPr>
            <w:r w:rsidRPr="007E1DED">
              <w:rPr>
                <w:rFonts w:hint="eastAsia"/>
                <w:b/>
                <w:bCs/>
                <w:szCs w:val="21"/>
              </w:rPr>
              <w:t>负责人</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7E1DED" w:rsidRDefault="00EF1F7A" w:rsidP="00EF1F7A">
            <w:pPr>
              <w:jc w:val="center"/>
              <w:rPr>
                <w:b/>
                <w:szCs w:val="21"/>
              </w:rPr>
            </w:pPr>
            <w:r w:rsidRPr="007E1DED">
              <w:rPr>
                <w:rFonts w:hint="eastAsia"/>
                <w:b/>
                <w:szCs w:val="21"/>
              </w:rPr>
              <w:t>指导老师</w:t>
            </w:r>
          </w:p>
        </w:tc>
        <w:tc>
          <w:tcPr>
            <w:tcW w:w="1193" w:type="pct"/>
            <w:tcBorders>
              <w:top w:val="single" w:sz="6" w:space="0" w:color="000000"/>
              <w:left w:val="single" w:sz="6" w:space="0" w:color="000000"/>
              <w:bottom w:val="single" w:sz="6" w:space="0" w:color="000000"/>
              <w:right w:val="single" w:sz="6" w:space="0" w:color="000000"/>
            </w:tcBorders>
            <w:shd w:val="clear" w:color="auto" w:fill="FFFFFF"/>
          </w:tcPr>
          <w:p w:rsidR="00EF1F7A" w:rsidRPr="007E1DED" w:rsidRDefault="00EF1F7A" w:rsidP="00EF1F7A">
            <w:pPr>
              <w:jc w:val="center"/>
              <w:rPr>
                <w:b/>
                <w:bCs/>
                <w:szCs w:val="21"/>
              </w:rPr>
            </w:pPr>
            <w:r w:rsidRPr="007E1DED">
              <w:rPr>
                <w:rFonts w:hint="eastAsia"/>
                <w:b/>
                <w:bCs/>
                <w:szCs w:val="21"/>
              </w:rPr>
              <w:t>团队成员</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rPr>
                <w:rFonts w:ascii="Times New Roman" w:hAnsi="Times New Roman" w:cs="Times New Roman"/>
              </w:rPr>
            </w:pPr>
            <w:r w:rsidRPr="00EF1F7A">
              <w:rPr>
                <w:rFonts w:ascii="Times New Roman" w:hAnsi="Times New Roman" w:cs="Times New Roman"/>
              </w:rPr>
              <w:t>1</w:t>
            </w:r>
          </w:p>
        </w:tc>
        <w:tc>
          <w:tcPr>
            <w:tcW w:w="216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rPr>
                <w:rFonts w:ascii="宋体" w:eastAsia="宋体" w:hAnsi="宋体"/>
              </w:rPr>
            </w:pPr>
            <w:r w:rsidRPr="00EF1F7A">
              <w:rPr>
                <w:rFonts w:ascii="宋体" w:eastAsia="宋体" w:hAnsi="宋体" w:hint="eastAsia"/>
              </w:rPr>
              <w:t>小车间，大扶贫：精准扶贫背景下扶贫车间的发展现状及优化路径研究</w:t>
            </w:r>
            <w:r w:rsidRPr="00EF1F7A">
              <w:rPr>
                <w:rFonts w:ascii="宋体" w:eastAsia="宋体" w:hAnsi="宋体"/>
              </w:rPr>
              <w:t>—</w:t>
            </w:r>
            <w:r w:rsidRPr="00EF1F7A">
              <w:rPr>
                <w:rFonts w:ascii="宋体" w:eastAsia="宋体" w:hAnsi="宋体" w:hint="eastAsia"/>
              </w:rPr>
              <w:t>以摘帽贫困县河南睢县为例</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r w:rsidRPr="00EF1F7A">
              <w:rPr>
                <w:rFonts w:hint="eastAsia"/>
              </w:rPr>
              <w:t>冯雪迟</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r w:rsidRPr="00EF1F7A">
              <w:rPr>
                <w:rFonts w:hint="eastAsia"/>
              </w:rPr>
              <w:t>石凌</w:t>
            </w:r>
          </w:p>
        </w:tc>
        <w:tc>
          <w:tcPr>
            <w:tcW w:w="119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r w:rsidRPr="00EF1F7A">
              <w:rPr>
                <w:rFonts w:hint="eastAsia"/>
              </w:rPr>
              <w:t>冯雪迟、章靖宇、莫泽群、刘铮昂、王懿伟</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rPr>
                <w:rFonts w:ascii="Times New Roman" w:hAnsi="Times New Roman" w:cs="Times New Roman"/>
              </w:rPr>
            </w:pPr>
            <w:r w:rsidRPr="00EF1F7A">
              <w:rPr>
                <w:rFonts w:ascii="Times New Roman" w:hAnsi="Times New Roman" w:cs="Times New Roman" w:hint="eastAsia"/>
              </w:rPr>
              <w:t>2</w:t>
            </w:r>
          </w:p>
        </w:tc>
        <w:tc>
          <w:tcPr>
            <w:tcW w:w="216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rPr>
                <w:rFonts w:ascii="宋体" w:eastAsia="宋体" w:hAnsi="宋体"/>
              </w:rPr>
            </w:pPr>
            <w:r w:rsidRPr="00EF1F7A">
              <w:rPr>
                <w:rFonts w:ascii="宋体" w:eastAsia="宋体" w:hAnsi="宋体" w:hint="eastAsia"/>
              </w:rPr>
              <w:t>湖北省“四个三”工程下农村垃圾处理机制建设的实效评估与优化路径——以“钟祥模式”为例</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r w:rsidRPr="00EF1F7A">
              <w:rPr>
                <w:rFonts w:hint="eastAsia"/>
              </w:rPr>
              <w:t>黄露霏</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proofErr w:type="gramStart"/>
            <w:r w:rsidRPr="00EF1F7A">
              <w:rPr>
                <w:rFonts w:hint="eastAsia"/>
              </w:rPr>
              <w:t>庄佳强</w:t>
            </w:r>
            <w:proofErr w:type="gramEnd"/>
          </w:p>
        </w:tc>
        <w:tc>
          <w:tcPr>
            <w:tcW w:w="119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r w:rsidRPr="00EF1F7A">
              <w:rPr>
                <w:rFonts w:hint="eastAsia"/>
              </w:rPr>
              <w:t>黄露霏、肖雅君、屈玉琳</w:t>
            </w:r>
          </w:p>
        </w:tc>
      </w:tr>
      <w:tr w:rsidR="00EF1F7A" w:rsidRPr="00EF1F7A" w:rsidTr="00EF1F7A">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EF1F7A" w:rsidRPr="00EF1F7A" w:rsidRDefault="00EF1F7A" w:rsidP="00EF1F7A">
            <w:pPr>
              <w:jc w:val="center"/>
              <w:rPr>
                <w:rFonts w:ascii="Times New Roman" w:hAnsi="Times New Roman" w:cs="Times New Roman"/>
              </w:rPr>
            </w:pPr>
            <w:r w:rsidRPr="00EF1F7A">
              <w:rPr>
                <w:rFonts w:ascii="Times New Roman" w:hAnsi="Times New Roman" w:cs="Times New Roman" w:hint="eastAsia"/>
              </w:rPr>
              <w:t>3</w:t>
            </w:r>
          </w:p>
        </w:tc>
        <w:tc>
          <w:tcPr>
            <w:tcW w:w="216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rPr>
                <w:rFonts w:ascii="宋体" w:eastAsia="宋体" w:hAnsi="宋体"/>
              </w:rPr>
            </w:pPr>
            <w:r w:rsidRPr="00EF1F7A">
              <w:rPr>
                <w:rFonts w:ascii="宋体" w:eastAsia="宋体" w:hAnsi="宋体" w:hint="eastAsia"/>
              </w:rPr>
              <w:t>“亍楚计划”之生态文明建设背景下财政扶持、林权改革对乡村振兴的影响——以神农架林区为例</w:t>
            </w:r>
          </w:p>
        </w:tc>
        <w:tc>
          <w:tcPr>
            <w:tcW w:w="5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r w:rsidRPr="00EF1F7A">
              <w:rPr>
                <w:rFonts w:hint="eastAsia"/>
              </w:rPr>
              <w:t>齐晓雯</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pPr>
              <w:jc w:val="center"/>
            </w:pPr>
            <w:r w:rsidRPr="00EF1F7A">
              <w:rPr>
                <w:rFonts w:hint="eastAsia"/>
              </w:rPr>
              <w:t>范献龙</w:t>
            </w:r>
          </w:p>
        </w:tc>
        <w:tc>
          <w:tcPr>
            <w:tcW w:w="119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F1F7A" w:rsidRPr="00EF1F7A" w:rsidRDefault="00EF1F7A" w:rsidP="00EF1F7A">
            <w:r w:rsidRPr="00EF1F7A">
              <w:rPr>
                <w:rFonts w:hint="eastAsia"/>
              </w:rPr>
              <w:t>齐晓雯、左靖仪、常显昊、景智、彭婷颖</w:t>
            </w:r>
          </w:p>
        </w:tc>
      </w:tr>
    </w:tbl>
    <w:p w:rsidR="00B64AC5" w:rsidRPr="00EF1F7A" w:rsidRDefault="00B64AC5" w:rsidP="00B64AC5">
      <w:pPr>
        <w:rPr>
          <w:rFonts w:ascii="Times New Roman" w:hAnsi="Times New Roman" w:cs="Times New Roman" w:hint="eastAsia"/>
        </w:rPr>
      </w:pPr>
      <w:bookmarkStart w:id="0" w:name="_GoBack"/>
      <w:bookmarkEnd w:id="0"/>
    </w:p>
    <w:tbl>
      <w:tblPr>
        <w:tblpPr w:leftFromText="180" w:rightFromText="180" w:vertAnchor="page" w:horzAnchor="margin" w:tblpXSpec="center" w:tblpY="1431"/>
        <w:tblW w:w="5711" w:type="pct"/>
        <w:tblCellMar>
          <w:left w:w="0" w:type="dxa"/>
          <w:right w:w="0" w:type="dxa"/>
        </w:tblCellMar>
        <w:tblLook w:val="04A0" w:firstRow="1" w:lastRow="0" w:firstColumn="1" w:lastColumn="0" w:noHBand="0" w:noVBand="1"/>
      </w:tblPr>
      <w:tblGrid>
        <w:gridCol w:w="856"/>
        <w:gridCol w:w="4062"/>
        <w:gridCol w:w="1019"/>
        <w:gridCol w:w="1167"/>
        <w:gridCol w:w="2365"/>
      </w:tblGrid>
      <w:tr w:rsidR="00B64AC5" w:rsidRPr="00EF1F7A" w:rsidTr="00B64AC5">
        <w:trPr>
          <w:trHeight w:val="411"/>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7E1DED" w:rsidRDefault="00B64AC5" w:rsidP="00B64AC5">
            <w:pPr>
              <w:jc w:val="center"/>
              <w:rPr>
                <w:b/>
                <w:bCs/>
                <w:szCs w:val="21"/>
              </w:rPr>
            </w:pPr>
            <w:r w:rsidRPr="007E1DED">
              <w:rPr>
                <w:rFonts w:hint="eastAsia"/>
                <w:b/>
                <w:bCs/>
                <w:szCs w:val="21"/>
              </w:rPr>
              <w:lastRenderedPageBreak/>
              <w:t>校级</w:t>
            </w:r>
            <w:proofErr w:type="gramStart"/>
            <w:r w:rsidRPr="007E1DED">
              <w:rPr>
                <w:rFonts w:hint="eastAsia"/>
                <w:b/>
                <w:bCs/>
                <w:szCs w:val="21"/>
              </w:rPr>
              <w:t>优秀实践</w:t>
            </w:r>
            <w:proofErr w:type="gramEnd"/>
            <w:r w:rsidRPr="007E1DED">
              <w:rPr>
                <w:rFonts w:hint="eastAsia"/>
                <w:b/>
                <w:bCs/>
                <w:szCs w:val="21"/>
              </w:rPr>
              <w:t>团队</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szCs w:val="21"/>
              </w:rPr>
            </w:pPr>
            <w:r w:rsidRPr="007E1DED">
              <w:rPr>
                <w:rFonts w:hint="eastAsia"/>
                <w:b/>
                <w:bCs/>
                <w:szCs w:val="21"/>
              </w:rPr>
              <w:t>序号</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szCs w:val="21"/>
              </w:rPr>
            </w:pPr>
            <w:r w:rsidRPr="007E1DED">
              <w:rPr>
                <w:rFonts w:hint="eastAsia"/>
                <w:b/>
                <w:bCs/>
                <w:szCs w:val="21"/>
              </w:rPr>
              <w:t>项目名称</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szCs w:val="21"/>
              </w:rPr>
            </w:pPr>
            <w:r w:rsidRPr="007E1DED">
              <w:rPr>
                <w:rFonts w:hint="eastAsia"/>
                <w:b/>
                <w:bCs/>
                <w:szCs w:val="21"/>
              </w:rPr>
              <w:t>负责人</w:t>
            </w:r>
          </w:p>
        </w:tc>
        <w:tc>
          <w:tcPr>
            <w:tcW w:w="616" w:type="pct"/>
            <w:tcBorders>
              <w:top w:val="single" w:sz="6" w:space="0" w:color="000000"/>
              <w:left w:val="single" w:sz="6" w:space="0" w:color="000000"/>
              <w:bottom w:val="single" w:sz="6" w:space="0" w:color="000000"/>
              <w:right w:val="single" w:sz="6" w:space="0" w:color="000000"/>
            </w:tcBorders>
            <w:shd w:val="clear" w:color="auto" w:fill="FFFFFF"/>
          </w:tcPr>
          <w:p w:rsidR="00B64AC5" w:rsidRPr="007E1DED" w:rsidRDefault="00B64AC5" w:rsidP="00B64AC5">
            <w:pPr>
              <w:jc w:val="center"/>
              <w:rPr>
                <w:b/>
                <w:bCs/>
                <w:szCs w:val="21"/>
              </w:rPr>
            </w:pPr>
            <w:r w:rsidRPr="007E1DED">
              <w:rPr>
                <w:rFonts w:hint="eastAsia"/>
                <w:b/>
                <w:bCs/>
                <w:szCs w:val="21"/>
              </w:rPr>
              <w:t>指导老师</w:t>
            </w:r>
          </w:p>
        </w:tc>
        <w:tc>
          <w:tcPr>
            <w:tcW w:w="1249" w:type="pct"/>
            <w:tcBorders>
              <w:top w:val="single" w:sz="6" w:space="0" w:color="000000"/>
              <w:left w:val="single" w:sz="6" w:space="0" w:color="000000"/>
              <w:bottom w:val="single" w:sz="6" w:space="0" w:color="000000"/>
              <w:right w:val="single" w:sz="6" w:space="0" w:color="000000"/>
            </w:tcBorders>
            <w:shd w:val="clear" w:color="auto" w:fill="FFFFFF"/>
          </w:tcPr>
          <w:p w:rsidR="00B64AC5" w:rsidRPr="007E1DED" w:rsidRDefault="00B64AC5" w:rsidP="00B64AC5">
            <w:pPr>
              <w:jc w:val="center"/>
              <w:rPr>
                <w:b/>
                <w:bCs/>
                <w:szCs w:val="21"/>
              </w:rPr>
            </w:pPr>
            <w:r w:rsidRPr="007E1DED">
              <w:rPr>
                <w:rFonts w:hint="eastAsia"/>
                <w:b/>
                <w:bCs/>
                <w:szCs w:val="21"/>
              </w:rPr>
              <w:t>团队成员</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rPr>
              <w:t>1</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不忘初心：传承与奉献——“读懂中国”新时代青年党</w:t>
            </w:r>
            <w:proofErr w:type="gramStart"/>
            <w:r w:rsidRPr="00EF1F7A">
              <w:rPr>
                <w:rFonts w:hint="eastAsia"/>
              </w:rPr>
              <w:t>性培养</w:t>
            </w:r>
            <w:proofErr w:type="gramEnd"/>
            <w:r w:rsidRPr="00EF1F7A">
              <w:rPr>
                <w:rFonts w:hint="eastAsia"/>
              </w:rPr>
              <w:t>与专业实践之宝丰行</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proofErr w:type="gramStart"/>
            <w:r w:rsidRPr="00EF1F7A">
              <w:rPr>
                <w:rFonts w:hint="eastAsia"/>
              </w:rPr>
              <w:t>蔡</w:t>
            </w:r>
            <w:proofErr w:type="gramEnd"/>
            <w:r w:rsidRPr="00EF1F7A">
              <w:rPr>
                <w:rFonts w:hint="eastAsia"/>
              </w:rPr>
              <w:t xml:space="preserve">  </w:t>
            </w:r>
            <w:r w:rsidRPr="00EF1F7A">
              <w:rPr>
                <w:rFonts w:hint="eastAsia"/>
              </w:rPr>
              <w:t>爽</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r w:rsidRPr="00EF1F7A">
              <w:rPr>
                <w:rFonts w:hint="eastAsia"/>
              </w:rPr>
              <w:t>袁媛</w:t>
            </w:r>
          </w:p>
        </w:tc>
        <w:tc>
          <w:tcPr>
            <w:tcW w:w="1249" w:type="pct"/>
            <w:tcBorders>
              <w:top w:val="single" w:sz="6" w:space="0" w:color="000000"/>
              <w:left w:val="single" w:sz="6" w:space="0" w:color="000000"/>
              <w:bottom w:val="single" w:sz="6" w:space="0" w:color="000000"/>
              <w:right w:val="single" w:sz="6" w:space="0" w:color="000000"/>
            </w:tcBorders>
            <w:shd w:val="clear" w:color="auto" w:fill="FFFFFF"/>
          </w:tcPr>
          <w:p w:rsidR="00B64AC5" w:rsidRPr="00EF1F7A" w:rsidRDefault="00B64AC5" w:rsidP="00B64AC5">
            <w:proofErr w:type="gramStart"/>
            <w:r w:rsidRPr="00EF1F7A">
              <w:rPr>
                <w:rFonts w:hint="eastAsia"/>
              </w:rPr>
              <w:t>蔡</w:t>
            </w:r>
            <w:proofErr w:type="gramEnd"/>
            <w:r w:rsidRPr="00EF1F7A">
              <w:rPr>
                <w:rFonts w:hint="eastAsia"/>
              </w:rPr>
              <w:t xml:space="preserve">  </w:t>
            </w:r>
            <w:r w:rsidRPr="00EF1F7A">
              <w:rPr>
                <w:rFonts w:hint="eastAsia"/>
              </w:rPr>
              <w:t>爽、王东欣、刘</w:t>
            </w:r>
            <w:r w:rsidRPr="00EF1F7A">
              <w:rPr>
                <w:rFonts w:hint="eastAsia"/>
              </w:rPr>
              <w:t xml:space="preserve">  </w:t>
            </w:r>
            <w:r w:rsidRPr="00EF1F7A">
              <w:rPr>
                <w:rFonts w:hint="eastAsia"/>
              </w:rPr>
              <w:t>锋、周</w:t>
            </w:r>
            <w:r w:rsidRPr="00EF1F7A">
              <w:rPr>
                <w:rFonts w:hint="eastAsia"/>
              </w:rPr>
              <w:t xml:space="preserve">  </w:t>
            </w:r>
            <w:r w:rsidRPr="00EF1F7A">
              <w:rPr>
                <w:rFonts w:hint="eastAsia"/>
              </w:rPr>
              <w:t>云、张佳楠、赵淑梅、曾伟蕾、冯夏</w:t>
            </w:r>
            <w:proofErr w:type="gramStart"/>
            <w:r w:rsidRPr="00EF1F7A">
              <w:rPr>
                <w:rFonts w:hint="eastAsia"/>
              </w:rPr>
              <w:t>怡</w:t>
            </w:r>
            <w:proofErr w:type="gramEnd"/>
            <w:r w:rsidRPr="00EF1F7A">
              <w:rPr>
                <w:rFonts w:hint="eastAsia"/>
              </w:rPr>
              <w:t>、王森林</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rPr>
              <w:t>2</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代际抚养模式下家庭教育缺失对留守儿童自制力影响的对比研究——基于两校合作“烛火计划”支教的实证分析</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曾金琳</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proofErr w:type="gramStart"/>
            <w:r w:rsidRPr="00EF1F7A">
              <w:rPr>
                <w:rFonts w:hint="eastAsia"/>
              </w:rPr>
              <w:t>邹炘</w:t>
            </w:r>
            <w:proofErr w:type="gramEnd"/>
            <w:r w:rsidRPr="00EF1F7A">
              <w:rPr>
                <w:rFonts w:hint="eastAsia"/>
              </w:rPr>
              <w:t>良</w:t>
            </w:r>
          </w:p>
        </w:tc>
        <w:tc>
          <w:tcPr>
            <w:tcW w:w="1249" w:type="pct"/>
            <w:tcBorders>
              <w:top w:val="single" w:sz="6" w:space="0" w:color="000000"/>
              <w:left w:val="single" w:sz="6" w:space="0" w:color="000000"/>
              <w:bottom w:val="single" w:sz="6" w:space="0" w:color="000000"/>
              <w:right w:val="single" w:sz="6" w:space="0" w:color="000000"/>
            </w:tcBorders>
            <w:shd w:val="clear" w:color="auto" w:fill="FFFFFF"/>
          </w:tcPr>
          <w:p w:rsidR="00B64AC5" w:rsidRPr="00EF1F7A" w:rsidRDefault="00B64AC5" w:rsidP="00B64AC5">
            <w:r w:rsidRPr="00EF1F7A">
              <w:rPr>
                <w:rFonts w:hint="eastAsia"/>
              </w:rPr>
              <w:t>曾金琳、朱旭阳、齐晓</w:t>
            </w:r>
            <w:proofErr w:type="gramStart"/>
            <w:r w:rsidRPr="00EF1F7A">
              <w:rPr>
                <w:rFonts w:hint="eastAsia"/>
              </w:rPr>
              <w:t>雯</w:t>
            </w:r>
            <w:proofErr w:type="gramEnd"/>
            <w:r w:rsidRPr="00EF1F7A">
              <w:rPr>
                <w:rFonts w:hint="eastAsia"/>
              </w:rPr>
              <w:t>、易泉映雪、罗添天、钟雅琪、江</w:t>
            </w:r>
            <w:r w:rsidRPr="00EF1F7A">
              <w:rPr>
                <w:rFonts w:hint="eastAsia"/>
              </w:rPr>
              <w:t xml:space="preserve">  </w:t>
            </w:r>
            <w:r w:rsidRPr="00EF1F7A">
              <w:rPr>
                <w:rFonts w:hint="eastAsia"/>
              </w:rPr>
              <w:t>杰、李孟雨、苏泽峻</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rPr>
              <w:t>3</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“读懂中国”新时代党性质量培养工程——依托革命老区响应精准脱贫：延安地区红色旅游产业精准脱贫路径探究</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王一欢</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r w:rsidRPr="00EF1F7A">
              <w:rPr>
                <w:rFonts w:hint="eastAsia"/>
              </w:rPr>
              <w:t>木拉提</w:t>
            </w:r>
          </w:p>
        </w:tc>
        <w:tc>
          <w:tcPr>
            <w:tcW w:w="1249" w:type="pct"/>
            <w:tcBorders>
              <w:top w:val="single" w:sz="6" w:space="0" w:color="000000"/>
              <w:left w:val="single" w:sz="6" w:space="0" w:color="000000"/>
              <w:bottom w:val="single" w:sz="6" w:space="0" w:color="000000"/>
              <w:right w:val="single" w:sz="6" w:space="0" w:color="000000"/>
            </w:tcBorders>
            <w:shd w:val="clear" w:color="auto" w:fill="FFFFFF"/>
          </w:tcPr>
          <w:p w:rsidR="00B64AC5" w:rsidRPr="00EF1F7A" w:rsidRDefault="00B64AC5" w:rsidP="00B64AC5">
            <w:r w:rsidRPr="00EF1F7A">
              <w:rPr>
                <w:rFonts w:hint="eastAsia"/>
              </w:rPr>
              <w:t>王一欢、张</w:t>
            </w:r>
            <w:r w:rsidRPr="00EF1F7A">
              <w:rPr>
                <w:rFonts w:hint="eastAsia"/>
              </w:rPr>
              <w:t xml:space="preserve">  </w:t>
            </w:r>
            <w:r w:rsidRPr="00EF1F7A">
              <w:rPr>
                <w:rFonts w:hint="eastAsia"/>
              </w:rPr>
              <w:t>瑨、熊诗露、熊思思、曾子汉、</w:t>
            </w:r>
            <w:proofErr w:type="gramStart"/>
            <w:r w:rsidRPr="00EF1F7A">
              <w:rPr>
                <w:rFonts w:hint="eastAsia"/>
              </w:rPr>
              <w:t>吁思芬</w:t>
            </w:r>
            <w:proofErr w:type="gramEnd"/>
            <w:r w:rsidRPr="00EF1F7A">
              <w:rPr>
                <w:rFonts w:hint="eastAsia"/>
              </w:rPr>
              <w:t>、陈依燃、王莹莹、陈奕豪</w:t>
            </w:r>
          </w:p>
        </w:tc>
      </w:tr>
      <w:tr w:rsidR="00B64AC5" w:rsidRPr="00EF1F7A" w:rsidTr="00B64AC5">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b/>
                <w:szCs w:val="21"/>
              </w:rPr>
            </w:pPr>
            <w:r w:rsidRPr="007E1DED">
              <w:rPr>
                <w:rFonts w:hint="eastAsia"/>
                <w:b/>
                <w:szCs w:val="21"/>
              </w:rPr>
              <w:t>院级</w:t>
            </w:r>
            <w:proofErr w:type="gramStart"/>
            <w:r w:rsidRPr="007E1DED">
              <w:rPr>
                <w:rFonts w:hint="eastAsia"/>
                <w:b/>
                <w:szCs w:val="21"/>
              </w:rPr>
              <w:t>优秀实践</w:t>
            </w:r>
            <w:proofErr w:type="gramEnd"/>
            <w:r w:rsidRPr="007E1DED">
              <w:rPr>
                <w:rFonts w:hint="eastAsia"/>
                <w:b/>
                <w:szCs w:val="21"/>
              </w:rPr>
              <w:t>团队</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rFonts w:ascii="Times New Roman" w:hAnsi="Times New Roman" w:cs="Times New Roman"/>
                <w:b/>
                <w:szCs w:val="21"/>
              </w:rPr>
            </w:pPr>
            <w:r w:rsidRPr="007E1DED">
              <w:rPr>
                <w:rFonts w:ascii="Times New Roman" w:hAnsi="Times New Roman" w:cs="Times New Roman" w:hint="eastAsia"/>
                <w:b/>
                <w:szCs w:val="21"/>
              </w:rPr>
              <w:t>序号</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b/>
                <w:szCs w:val="21"/>
              </w:rPr>
            </w:pPr>
            <w:r w:rsidRPr="007E1DED">
              <w:rPr>
                <w:rFonts w:hint="eastAsia"/>
                <w:b/>
                <w:szCs w:val="21"/>
              </w:rPr>
              <w:t>项目名称</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7E1DED" w:rsidRDefault="00B64AC5" w:rsidP="00B64AC5">
            <w:pPr>
              <w:jc w:val="center"/>
              <w:rPr>
                <w:b/>
                <w:szCs w:val="21"/>
              </w:rPr>
            </w:pPr>
            <w:r w:rsidRPr="007E1DED">
              <w:rPr>
                <w:rFonts w:hint="eastAsia"/>
                <w:b/>
                <w:szCs w:val="21"/>
              </w:rPr>
              <w:t>负责人</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7E1DED" w:rsidRDefault="00B64AC5" w:rsidP="00B64AC5">
            <w:pPr>
              <w:jc w:val="center"/>
              <w:rPr>
                <w:b/>
                <w:szCs w:val="21"/>
              </w:rPr>
            </w:pPr>
            <w:r w:rsidRPr="007E1DED">
              <w:rPr>
                <w:rFonts w:hint="eastAsia"/>
                <w:b/>
                <w:szCs w:val="21"/>
              </w:rPr>
              <w:t>指导老师</w:t>
            </w:r>
          </w:p>
        </w:tc>
        <w:tc>
          <w:tcPr>
            <w:tcW w:w="1249" w:type="pct"/>
            <w:tcBorders>
              <w:top w:val="single" w:sz="6" w:space="0" w:color="000000"/>
              <w:left w:val="single" w:sz="6" w:space="0" w:color="000000"/>
              <w:bottom w:val="single" w:sz="6" w:space="0" w:color="000000"/>
              <w:right w:val="single" w:sz="6" w:space="0" w:color="000000"/>
            </w:tcBorders>
            <w:shd w:val="clear" w:color="auto" w:fill="FFFFFF"/>
          </w:tcPr>
          <w:p w:rsidR="00B64AC5" w:rsidRPr="007E1DED" w:rsidRDefault="00B64AC5" w:rsidP="00B64AC5">
            <w:pPr>
              <w:jc w:val="center"/>
              <w:rPr>
                <w:b/>
                <w:szCs w:val="21"/>
              </w:rPr>
            </w:pPr>
            <w:r w:rsidRPr="007E1DED">
              <w:rPr>
                <w:rFonts w:hint="eastAsia"/>
                <w:b/>
                <w:szCs w:val="21"/>
              </w:rPr>
              <w:t>团队成员</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hint="eastAsia"/>
              </w:rPr>
              <w:t>1</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健康快车送光明：健康快车运营现状、效果分析及优化路径调查研究——以“健康快车武汉光明行”为例</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唐馨怡</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r w:rsidRPr="00EF1F7A">
              <w:rPr>
                <w:rFonts w:hint="eastAsia"/>
              </w:rPr>
              <w:t>金荣学</w:t>
            </w:r>
          </w:p>
        </w:tc>
        <w:tc>
          <w:tcPr>
            <w:tcW w:w="124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r w:rsidRPr="00EF1F7A">
              <w:rPr>
                <w:rFonts w:hint="eastAsia"/>
              </w:rPr>
              <w:t>唐馨怡、李文雅、任璞玉、廖慧敏、李明山</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hint="eastAsia"/>
              </w:rPr>
              <w:t>2</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“三乡工程”背景下“</w:t>
            </w:r>
            <w:r w:rsidRPr="00EF1F7A">
              <w:rPr>
                <w:rFonts w:hint="eastAsia"/>
              </w:rPr>
              <w:t>1+2+N</w:t>
            </w:r>
            <w:r w:rsidRPr="00EF1F7A">
              <w:rPr>
                <w:rFonts w:hint="eastAsia"/>
              </w:rPr>
              <w:t>”</w:t>
            </w:r>
            <w:proofErr w:type="gramStart"/>
            <w:r w:rsidRPr="00EF1F7A">
              <w:rPr>
                <w:rFonts w:hint="eastAsia"/>
              </w:rPr>
              <w:t>互联网乡游小镇</w:t>
            </w:r>
            <w:proofErr w:type="gramEnd"/>
            <w:r w:rsidRPr="00EF1F7A">
              <w:rPr>
                <w:rFonts w:hint="eastAsia"/>
              </w:rPr>
              <w:t>的模式评估以及优化路径分析</w:t>
            </w:r>
            <w:r w:rsidRPr="00EF1F7A">
              <w:rPr>
                <w:rFonts w:hint="eastAsia"/>
              </w:rPr>
              <w:t>--</w:t>
            </w:r>
            <w:r w:rsidRPr="00EF1F7A">
              <w:rPr>
                <w:rFonts w:hint="eastAsia"/>
              </w:rPr>
              <w:t>以黄陂官田村为例</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冀芷萱</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r w:rsidRPr="00EF1F7A">
              <w:rPr>
                <w:rFonts w:hint="eastAsia"/>
              </w:rPr>
              <w:t>孙玉坤</w:t>
            </w:r>
          </w:p>
        </w:tc>
        <w:tc>
          <w:tcPr>
            <w:tcW w:w="124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r w:rsidRPr="00EF1F7A">
              <w:rPr>
                <w:rFonts w:hint="eastAsia"/>
              </w:rPr>
              <w:t>冀芷萱、刘欣宇、</w:t>
            </w:r>
            <w:proofErr w:type="gramStart"/>
            <w:r w:rsidRPr="00EF1F7A">
              <w:rPr>
                <w:rFonts w:hint="eastAsia"/>
              </w:rPr>
              <w:t>操语琪</w:t>
            </w:r>
            <w:proofErr w:type="gramEnd"/>
            <w:r w:rsidRPr="00EF1F7A">
              <w:rPr>
                <w:rFonts w:hint="eastAsia"/>
              </w:rPr>
              <w:t>、王莹莹、唐馨怡</w:t>
            </w:r>
          </w:p>
        </w:tc>
      </w:tr>
      <w:tr w:rsidR="00B64AC5" w:rsidRPr="00EF1F7A" w:rsidTr="00B64AC5">
        <w:tc>
          <w:tcPr>
            <w:tcW w:w="452"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rPr>
                <w:rFonts w:ascii="Times New Roman" w:hAnsi="Times New Roman" w:cs="Times New Roman"/>
              </w:rPr>
            </w:pPr>
            <w:r w:rsidRPr="00EF1F7A">
              <w:rPr>
                <w:rFonts w:ascii="Times New Roman" w:hAnsi="Times New Roman" w:cs="Times New Roman" w:hint="eastAsia"/>
              </w:rPr>
              <w:t>3</w:t>
            </w:r>
          </w:p>
        </w:tc>
        <w:tc>
          <w:tcPr>
            <w:tcW w:w="2145"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关于在新时代背景下革命圣地红色基因代际传承现状及优化路径的调查报告——以河北省西柏坡为例</w:t>
            </w:r>
          </w:p>
        </w:tc>
        <w:tc>
          <w:tcPr>
            <w:tcW w:w="53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64AC5" w:rsidRPr="00EF1F7A" w:rsidRDefault="00B64AC5" w:rsidP="00B64AC5">
            <w:pPr>
              <w:jc w:val="center"/>
            </w:pPr>
            <w:r w:rsidRPr="00EF1F7A">
              <w:rPr>
                <w:rFonts w:hint="eastAsia"/>
              </w:rPr>
              <w:t>刘丹阳</w:t>
            </w:r>
          </w:p>
        </w:tc>
        <w:tc>
          <w:tcPr>
            <w:tcW w:w="6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pPr>
              <w:jc w:val="center"/>
            </w:pPr>
            <w:r w:rsidRPr="00EF1F7A">
              <w:rPr>
                <w:rFonts w:hint="eastAsia"/>
              </w:rPr>
              <w:t>木拉提</w:t>
            </w:r>
            <w:r w:rsidRPr="00EF1F7A">
              <w:rPr>
                <w:rFonts w:hint="eastAsia"/>
              </w:rPr>
              <w:t xml:space="preserve">   </w:t>
            </w:r>
          </w:p>
        </w:tc>
        <w:tc>
          <w:tcPr>
            <w:tcW w:w="124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64AC5" w:rsidRPr="00EF1F7A" w:rsidRDefault="00B64AC5" w:rsidP="00B64AC5">
            <w:r w:rsidRPr="00EF1F7A">
              <w:rPr>
                <w:rFonts w:hint="eastAsia"/>
              </w:rPr>
              <w:t>刘丹阳、韩浩强、郭钊、赵晓曼、刘晴雨</w:t>
            </w:r>
          </w:p>
        </w:tc>
      </w:tr>
    </w:tbl>
    <w:p w:rsidR="00B7687D" w:rsidRPr="00EF1F7A" w:rsidRDefault="00C638FC">
      <w:pPr>
        <w:rPr>
          <w:rFonts w:ascii="Times New Roman" w:hAnsi="Times New Roman" w:cs="Times New Roman"/>
        </w:rPr>
      </w:pPr>
      <w:r w:rsidRPr="00EF1F7A">
        <w:rPr>
          <w:rFonts w:hint="eastAsia"/>
        </w:rPr>
        <w:t xml:space="preserve">   </w:t>
      </w:r>
    </w:p>
    <w:tbl>
      <w:tblPr>
        <w:tblW w:w="5729" w:type="pct"/>
        <w:tblInd w:w="-575" w:type="dxa"/>
        <w:tblCellMar>
          <w:left w:w="0" w:type="dxa"/>
          <w:right w:w="0" w:type="dxa"/>
        </w:tblCellMar>
        <w:tblLook w:val="04A0" w:firstRow="1" w:lastRow="0" w:firstColumn="1" w:lastColumn="0" w:noHBand="0" w:noVBand="1"/>
      </w:tblPr>
      <w:tblGrid>
        <w:gridCol w:w="851"/>
        <w:gridCol w:w="1284"/>
        <w:gridCol w:w="7364"/>
      </w:tblGrid>
      <w:tr w:rsidR="00B7687D" w:rsidRPr="00EF1F7A" w:rsidTr="00AE28C4">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7E1DED" w:rsidRDefault="00B64AC5">
            <w:pPr>
              <w:jc w:val="center"/>
              <w:rPr>
                <w:szCs w:val="21"/>
              </w:rPr>
            </w:pPr>
            <w:r w:rsidRPr="007E1DED">
              <w:rPr>
                <w:rFonts w:hint="eastAsia"/>
                <w:b/>
                <w:bCs/>
                <w:szCs w:val="21"/>
              </w:rPr>
              <w:t>校级先进个人名单</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7E1DED" w:rsidRDefault="00B64AC5">
            <w:pPr>
              <w:jc w:val="center"/>
              <w:rPr>
                <w:szCs w:val="21"/>
              </w:rPr>
            </w:pPr>
            <w:r w:rsidRPr="007E1DED">
              <w:rPr>
                <w:rFonts w:hint="eastAsia"/>
                <w:b/>
                <w:bCs/>
                <w:szCs w:val="21"/>
              </w:rPr>
              <w:t>序号</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7E1DED" w:rsidRDefault="00B64AC5">
            <w:pPr>
              <w:jc w:val="center"/>
              <w:rPr>
                <w:szCs w:val="21"/>
              </w:rPr>
            </w:pPr>
            <w:r w:rsidRPr="007E1DED">
              <w:rPr>
                <w:rFonts w:hint="eastAsia"/>
                <w:b/>
                <w:bCs/>
                <w:szCs w:val="21"/>
              </w:rPr>
              <w:t>负责人</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7E1DED" w:rsidRDefault="00B64AC5">
            <w:pPr>
              <w:jc w:val="center"/>
              <w:rPr>
                <w:szCs w:val="21"/>
              </w:rPr>
            </w:pPr>
            <w:r w:rsidRPr="007E1DED">
              <w:rPr>
                <w:rFonts w:hint="eastAsia"/>
                <w:b/>
                <w:bCs/>
                <w:szCs w:val="21"/>
              </w:rPr>
              <w:t>项目名称</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唐馨怡</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健康快车送光明：健康快车运营现状、效果分析及优化路径调查研究——以“健康快车武汉光明行”为例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2</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刘丹阳</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关于在新时代背景下革命圣地红色基因代际传承现状及优化路径的调查报告——以河北省西柏坡为例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3</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王一欢</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“读懂中国”新时代党性质量培养工程——依托革命老区响应精准脱贫：延安地区红色旅游产业精准脱贫路径探究</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4</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冀芷萱</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“三乡工程”背景下“</w:t>
            </w:r>
            <w:r w:rsidRPr="00EF1F7A">
              <w:rPr>
                <w:rFonts w:hint="eastAsia"/>
              </w:rPr>
              <w:t>1+2+N</w:t>
            </w:r>
            <w:r w:rsidRPr="00EF1F7A">
              <w:rPr>
                <w:rFonts w:hint="eastAsia"/>
              </w:rPr>
              <w:t>”</w:t>
            </w:r>
            <w:proofErr w:type="gramStart"/>
            <w:r w:rsidRPr="00EF1F7A">
              <w:rPr>
                <w:rFonts w:hint="eastAsia"/>
              </w:rPr>
              <w:t>互联网乡游小镇</w:t>
            </w:r>
            <w:proofErr w:type="gramEnd"/>
            <w:r w:rsidRPr="00EF1F7A">
              <w:rPr>
                <w:rFonts w:hint="eastAsia"/>
              </w:rPr>
              <w:t>的模式评估以及优化路径分析——以黄陂官田村为例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5</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常显昊</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“亍楚计划”之生态文明建设背景下财政扶持、林权改革对乡村振兴的影响</w:t>
            </w:r>
            <w:r w:rsidRPr="00EF1F7A">
              <w:rPr>
                <w:rFonts w:hint="eastAsia"/>
              </w:rPr>
              <w:lastRenderedPageBreak/>
              <w:t>——以神农架林区为例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lastRenderedPageBreak/>
              <w:t>6</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赵淑梅</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我国地方政府绩效预算改革问题研究——以河南省宝丰县预算绩效评价为例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7</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王东欣</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我国地方政府绩效预算改革问题研究——以河南省宝丰县预算绩效评价为例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8</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刘和让</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决胜全面小康，打好</w:t>
            </w:r>
            <w:proofErr w:type="gramStart"/>
            <w:r w:rsidRPr="00EF1F7A">
              <w:rPr>
                <w:rFonts w:hint="eastAsia"/>
              </w:rPr>
              <w:t>厕</w:t>
            </w:r>
            <w:proofErr w:type="gramEnd"/>
            <w:r w:rsidRPr="00EF1F7A">
              <w:rPr>
                <w:rFonts w:hint="eastAsia"/>
              </w:rPr>
              <w:t>改收官战：农村厕所革命尾期效益调查与优化分析——以</w:t>
            </w:r>
            <w:proofErr w:type="gramStart"/>
            <w:r w:rsidRPr="00EF1F7A">
              <w:rPr>
                <w:rFonts w:hint="eastAsia"/>
              </w:rPr>
              <w:t>荆</w:t>
            </w:r>
            <w:proofErr w:type="gramEnd"/>
            <w:r w:rsidRPr="00EF1F7A">
              <w:rPr>
                <w:rFonts w:hint="eastAsia"/>
              </w:rPr>
              <w:t>门市城山村为例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9</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冯雪迟</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小车间，大脱贫：精准扶贫背景下扶贫车间的发展现状及优化路径研究——以摘帽贫困县河南睢县为例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10</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黄露霏</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湖北省“四个三”工程下农村垃圾处理机制建设的实效评估与优化路径——以“钟祥模式”为例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11</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叶美婷</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“全民阅读”背景下智慧图书馆对城市“十分钟文化圈”建设的效果探究——以广东韶关风度书房为例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12</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宁</w:t>
            </w:r>
            <w:r w:rsidRPr="00EF1F7A">
              <w:rPr>
                <w:rFonts w:hint="eastAsia"/>
              </w:rPr>
              <w:t xml:space="preserve">  </w:t>
            </w:r>
            <w:r w:rsidRPr="00EF1F7A">
              <w:rPr>
                <w:rFonts w:hint="eastAsia"/>
              </w:rPr>
              <w:t>可</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供给</w:t>
            </w:r>
            <w:proofErr w:type="gramStart"/>
            <w:r w:rsidRPr="00EF1F7A">
              <w:rPr>
                <w:rFonts w:hint="eastAsia"/>
              </w:rPr>
              <w:t>侧改革</w:t>
            </w:r>
            <w:proofErr w:type="gramEnd"/>
            <w:r w:rsidRPr="00EF1F7A">
              <w:rPr>
                <w:rFonts w:hint="eastAsia"/>
              </w:rPr>
              <w:t>背景下“产教结合”职业办学模式对人才重塑的效果影响调研以江苏省、山东省为例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13</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冯夏</w:t>
            </w:r>
            <w:proofErr w:type="gramStart"/>
            <w:r w:rsidRPr="00EF1F7A">
              <w:rPr>
                <w:rFonts w:hint="eastAsia"/>
              </w:rPr>
              <w:t>怡</w:t>
            </w:r>
            <w:proofErr w:type="gramEnd"/>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不忘初心：传承与奉献——“读懂中国”新时代青年党</w:t>
            </w:r>
            <w:proofErr w:type="gramStart"/>
            <w:r w:rsidRPr="00EF1F7A">
              <w:rPr>
                <w:rFonts w:hint="eastAsia"/>
              </w:rPr>
              <w:t>性培养</w:t>
            </w:r>
            <w:proofErr w:type="gramEnd"/>
            <w:r w:rsidRPr="00EF1F7A">
              <w:rPr>
                <w:rFonts w:hint="eastAsia"/>
              </w:rPr>
              <w:t>与专业实践之宝丰行</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14</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熊思思</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“读懂中国”新时代党性质量培养工程——依托革命老区响应精准脱贫：延安地区红色旅游产业精准脱贫路径探究</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15</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高婷悦</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“读懂中国”新时代青年党</w:t>
            </w:r>
            <w:proofErr w:type="gramStart"/>
            <w:r w:rsidRPr="00EF1F7A">
              <w:rPr>
                <w:rFonts w:hint="eastAsia"/>
              </w:rPr>
              <w:t>性培养</w:t>
            </w:r>
            <w:proofErr w:type="gramEnd"/>
            <w:r w:rsidRPr="00EF1F7A">
              <w:rPr>
                <w:rFonts w:hint="eastAsia"/>
              </w:rPr>
              <w:t>质量工程——</w:t>
            </w:r>
            <w:proofErr w:type="gramStart"/>
            <w:r w:rsidRPr="00EF1F7A">
              <w:rPr>
                <w:rFonts w:hint="eastAsia"/>
              </w:rPr>
              <w:t>党润童心</w:t>
            </w:r>
            <w:proofErr w:type="gramEnd"/>
            <w:r w:rsidRPr="00EF1F7A">
              <w:rPr>
                <w:rFonts w:hint="eastAsia"/>
              </w:rPr>
              <w:t>，花开向阳：江西瑞金中小学红色旅游志愿者项目的绩效评估与路径优化分析</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16</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李文雅</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健康快车送光明：健康快车运营现状、效果分析及优化路径调查研究——以“健康快车武汉光明行”为例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17</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王莹莹</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“三乡工程”背景下“</w:t>
            </w:r>
            <w:r w:rsidRPr="00EF1F7A">
              <w:rPr>
                <w:rFonts w:hint="eastAsia"/>
              </w:rPr>
              <w:t>1+2+N</w:t>
            </w:r>
            <w:r w:rsidRPr="00EF1F7A">
              <w:rPr>
                <w:rFonts w:hint="eastAsia"/>
              </w:rPr>
              <w:t>”</w:t>
            </w:r>
            <w:proofErr w:type="gramStart"/>
            <w:r w:rsidRPr="00EF1F7A">
              <w:rPr>
                <w:rFonts w:hint="eastAsia"/>
              </w:rPr>
              <w:t>互联网乡游小镇</w:t>
            </w:r>
            <w:proofErr w:type="gramEnd"/>
            <w:r w:rsidRPr="00EF1F7A">
              <w:rPr>
                <w:rFonts w:hint="eastAsia"/>
              </w:rPr>
              <w:t>的模式评估以及优化路径分析——以黄陂官田村为例</w:t>
            </w:r>
          </w:p>
        </w:tc>
      </w:tr>
      <w:tr w:rsidR="00B7687D" w:rsidRPr="00EF1F7A" w:rsidTr="00AE28C4">
        <w:tc>
          <w:tcPr>
            <w:tcW w:w="448"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rPr>
                <w:rFonts w:ascii="Times New Roman" w:hAnsi="Times New Roman" w:cs="Times New Roman"/>
              </w:rPr>
            </w:pPr>
            <w:r w:rsidRPr="00EF1F7A">
              <w:rPr>
                <w:rFonts w:ascii="Times New Roman" w:hAnsi="Times New Roman" w:cs="Times New Roman"/>
              </w:rPr>
              <w:t>18</w:t>
            </w:r>
          </w:p>
        </w:tc>
        <w:tc>
          <w:tcPr>
            <w:tcW w:w="6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罗添天</w:t>
            </w:r>
          </w:p>
        </w:tc>
        <w:tc>
          <w:tcPr>
            <w:tcW w:w="3876" w:type="pc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7687D" w:rsidRPr="00EF1F7A" w:rsidRDefault="00B64AC5">
            <w:pPr>
              <w:jc w:val="center"/>
            </w:pPr>
            <w:r w:rsidRPr="00EF1F7A">
              <w:rPr>
                <w:rFonts w:hint="eastAsia"/>
              </w:rPr>
              <w:t>代际抚养模式下家庭教育的缺失对于留守儿童影响的对比研究——基于两校合作“烛火计划”支教的实证研究</w:t>
            </w:r>
          </w:p>
        </w:tc>
      </w:tr>
    </w:tbl>
    <w:p w:rsidR="00B7687D" w:rsidRPr="00EF1F7A" w:rsidRDefault="00B7687D"/>
    <w:sectPr w:rsidR="00B7687D" w:rsidRPr="00EF1F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A"/>
    <w:rsid w:val="00077D5B"/>
    <w:rsid w:val="000F689A"/>
    <w:rsid w:val="00237BDA"/>
    <w:rsid w:val="002F2727"/>
    <w:rsid w:val="003B0679"/>
    <w:rsid w:val="003F32B0"/>
    <w:rsid w:val="004E67CA"/>
    <w:rsid w:val="007C3E72"/>
    <w:rsid w:val="007E1DED"/>
    <w:rsid w:val="008B7E88"/>
    <w:rsid w:val="00922AF2"/>
    <w:rsid w:val="00AE28C4"/>
    <w:rsid w:val="00B64AC5"/>
    <w:rsid w:val="00B7687D"/>
    <w:rsid w:val="00C55FE5"/>
    <w:rsid w:val="00C638FC"/>
    <w:rsid w:val="00D070EB"/>
    <w:rsid w:val="00E719DE"/>
    <w:rsid w:val="00E971D8"/>
    <w:rsid w:val="00EF177C"/>
    <w:rsid w:val="00EF1F7A"/>
    <w:rsid w:val="141C611E"/>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B2D2"/>
  <w15:docId w15:val="{46C19BCA-CFEC-47F3-8592-926E62DD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807">
      <w:bodyDiv w:val="1"/>
      <w:marLeft w:val="0"/>
      <w:marRight w:val="0"/>
      <w:marTop w:val="0"/>
      <w:marBottom w:val="0"/>
      <w:divBdr>
        <w:top w:val="none" w:sz="0" w:space="0" w:color="auto"/>
        <w:left w:val="none" w:sz="0" w:space="0" w:color="auto"/>
        <w:bottom w:val="none" w:sz="0" w:space="0" w:color="auto"/>
        <w:right w:val="none" w:sz="0" w:space="0" w:color="auto"/>
      </w:divBdr>
    </w:div>
    <w:div w:id="117728132">
      <w:bodyDiv w:val="1"/>
      <w:marLeft w:val="0"/>
      <w:marRight w:val="0"/>
      <w:marTop w:val="0"/>
      <w:marBottom w:val="0"/>
      <w:divBdr>
        <w:top w:val="none" w:sz="0" w:space="0" w:color="auto"/>
        <w:left w:val="none" w:sz="0" w:space="0" w:color="auto"/>
        <w:bottom w:val="none" w:sz="0" w:space="0" w:color="auto"/>
        <w:right w:val="none" w:sz="0" w:space="0" w:color="auto"/>
      </w:divBdr>
    </w:div>
    <w:div w:id="351108740">
      <w:bodyDiv w:val="1"/>
      <w:marLeft w:val="0"/>
      <w:marRight w:val="0"/>
      <w:marTop w:val="0"/>
      <w:marBottom w:val="0"/>
      <w:divBdr>
        <w:top w:val="none" w:sz="0" w:space="0" w:color="auto"/>
        <w:left w:val="none" w:sz="0" w:space="0" w:color="auto"/>
        <w:bottom w:val="none" w:sz="0" w:space="0" w:color="auto"/>
        <w:right w:val="none" w:sz="0" w:space="0" w:color="auto"/>
      </w:divBdr>
    </w:div>
    <w:div w:id="1361475193">
      <w:bodyDiv w:val="1"/>
      <w:marLeft w:val="0"/>
      <w:marRight w:val="0"/>
      <w:marTop w:val="0"/>
      <w:marBottom w:val="0"/>
      <w:divBdr>
        <w:top w:val="none" w:sz="0" w:space="0" w:color="auto"/>
        <w:left w:val="none" w:sz="0" w:space="0" w:color="auto"/>
        <w:bottom w:val="none" w:sz="0" w:space="0" w:color="auto"/>
        <w:right w:val="none" w:sz="0" w:space="0" w:color="auto"/>
      </w:divBdr>
    </w:div>
    <w:div w:id="202644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 郭</dc:creator>
  <cp:lastModifiedBy>·依不拉音木江 木拉提</cp:lastModifiedBy>
  <cp:revision>4</cp:revision>
  <dcterms:created xsi:type="dcterms:W3CDTF">2019-12-11T03:25:00Z</dcterms:created>
  <dcterms:modified xsi:type="dcterms:W3CDTF">2019-12-11T09:09:00Z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